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639D22BF" w:rsidR="00F470DA" w:rsidRPr="00674EFF" w:rsidRDefault="0049519A" w:rsidP="00674EFF">
      <w:pPr>
        <w:pStyle w:val="berschrift2"/>
      </w:pPr>
      <w:proofErr w:type="spellStart"/>
      <w:r>
        <w:t>Steelcrete</w:t>
      </w:r>
      <w:proofErr w:type="spellEnd"/>
      <w:r w:rsidR="0078510D">
        <w:rPr>
          <w:rFonts w:cs="Calibri"/>
        </w:rPr>
        <w:t>®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F43D2C" w14:textId="17DB9030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70013015" w14:textId="08E9C228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Beton: </w:t>
            </w:r>
            <w:proofErr w:type="spellStart"/>
            <w:r w:rsidR="0049519A">
              <w:rPr>
                <w:rFonts w:cs="Calibri"/>
                <w:szCs w:val="22"/>
              </w:rPr>
              <w:t>Steelcrete</w:t>
            </w:r>
            <w:proofErr w:type="spellEnd"/>
            <w:r>
              <w:rPr>
                <w:rFonts w:cs="Calibri"/>
                <w:szCs w:val="22"/>
              </w:rPr>
              <w:t>®</w:t>
            </w:r>
          </w:p>
          <w:p w14:paraId="72213529" w14:textId="77777777" w:rsidR="0078510D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3C21E4F" w14:textId="42C83712" w:rsidR="0078510D" w:rsidRDefault="0049519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Stahlfaserbeton nach DIN EN 206-1/DIN 1045-2 und allgemeiner bauaufsichtlicher Bauteilzulassung (Zulassung ist vom Betonlieferanten zur Verfügung zu stellen).</w:t>
            </w:r>
          </w:p>
          <w:p w14:paraId="2C48F5B6" w14:textId="06070AC8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7354EF5" w14:textId="04711547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Abmessungen: …………………………………m</w:t>
            </w:r>
          </w:p>
          <w:p w14:paraId="014A0469" w14:textId="0F97EBCA" w:rsidR="00BF5F9C" w:rsidRDefault="00BF5F9C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07748892" w14:textId="20188681" w:rsidR="00BF5F9C" w:rsidRDefault="0049519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Expositionsklasse(n): ……………………….</w:t>
            </w:r>
          </w:p>
          <w:p w14:paraId="67ECC4F3" w14:textId="014C8010" w:rsidR="0049519A" w:rsidRDefault="0049519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ED99ADC" w14:textId="6A2B9A92" w:rsidR="0049519A" w:rsidRDefault="0049519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Druckfestigkeitsklasse: ……………………</w:t>
            </w:r>
          </w:p>
          <w:p w14:paraId="25D5CCE0" w14:textId="16216E31" w:rsidR="0049519A" w:rsidRDefault="0049519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1B8D05DA" w14:textId="695C4092" w:rsidR="0049519A" w:rsidRDefault="0049519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Feuchtigkeitsklasse: ………………………..</w:t>
            </w:r>
          </w:p>
          <w:p w14:paraId="132600CD" w14:textId="33F97132" w:rsidR="0049519A" w:rsidRDefault="0049519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037851E7" w14:textId="5CDBFA0A" w:rsidR="0049519A" w:rsidRDefault="0049519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Faserbetonklasse</w:t>
            </w:r>
            <w:r w:rsidRPr="0049519A">
              <w:rPr>
                <w:rFonts w:cs="Calibri"/>
                <w:szCs w:val="22"/>
                <w:vertAlign w:val="superscript"/>
              </w:rPr>
              <w:t>1</w:t>
            </w:r>
            <w:r>
              <w:rPr>
                <w:rFonts w:cs="Calibri"/>
                <w:szCs w:val="22"/>
              </w:rPr>
              <w:t>: …………………………</w:t>
            </w:r>
          </w:p>
          <w:p w14:paraId="7E144638" w14:textId="6AD6C475" w:rsidR="0049519A" w:rsidRDefault="0049519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C3BAEEB" w14:textId="28B2554C" w:rsidR="0049519A" w:rsidRDefault="0049519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5C7F1BF9" w14:textId="7EA89552" w:rsidR="0049519A" w:rsidRPr="0049519A" w:rsidRDefault="0049519A" w:rsidP="0049519A">
            <w:pPr>
              <w:pStyle w:val="Listenabsatz"/>
              <w:numPr>
                <w:ilvl w:val="0"/>
                <w:numId w:val="21"/>
              </w:num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Nach bauaufsichtlicher Einführung der DAfStb-Richtlinie Stahlfaserbeton: Leistungsklasse</w:t>
            </w:r>
          </w:p>
          <w:p w14:paraId="6A6C44E5" w14:textId="569BE446" w:rsidR="0049519A" w:rsidRDefault="0049519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35913E87" w14:textId="77777777" w:rsidR="0049519A" w:rsidRDefault="0049519A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A39DA5C" w14:textId="487AF34F" w:rsidR="00112634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395CE91" w14:textId="3EC4F44C" w:rsidR="0078510D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  <w:p w14:paraId="3566A775" w14:textId="786130B0" w:rsidR="0078510D" w:rsidRPr="00A77351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50553E35" w:rsidR="00C32B6B" w:rsidRDefault="00C32B6B" w:rsidP="00CB6D9E">
      <w:pPr>
        <w:tabs>
          <w:tab w:val="left" w:pos="2835"/>
          <w:tab w:val="right" w:pos="5529"/>
        </w:tabs>
      </w:pPr>
    </w:p>
    <w:p w14:paraId="7BEAFC6A" w14:textId="77777777" w:rsidR="0049519A" w:rsidRDefault="0049519A" w:rsidP="00CB6D9E">
      <w:pPr>
        <w:tabs>
          <w:tab w:val="left" w:pos="2835"/>
          <w:tab w:val="right" w:pos="5529"/>
        </w:tabs>
        <w:contextualSpacing/>
      </w:pPr>
    </w:p>
    <w:p w14:paraId="6FC911A0" w14:textId="552478B4" w:rsidR="0049519A" w:rsidRDefault="00112634" w:rsidP="00CB6D9E">
      <w:pPr>
        <w:tabs>
          <w:tab w:val="left" w:pos="2835"/>
          <w:tab w:val="right" w:pos="5529"/>
        </w:tabs>
        <w:contextualSpacing/>
      </w:pPr>
      <w:r>
        <w:t>Dieser Ausschreibungstext ist lediglich als Beispieltext ohne Garantie auf Richtigkeit und Vollständigkeit zu verstehen. Er wurde nach bestem Wissen und Gewissen erstellt, befreit den Anwender jedoch nicht von einer</w:t>
      </w:r>
      <w:r>
        <w:br/>
        <w:t>eigenen Prüfung auf Richtigkeit und Vollständigkeit. Jegliche Gewährleistung und Haftung für die Ausschreibungstexte, ist ausgeschlossen.</w:t>
      </w:r>
    </w:p>
    <w:sectPr w:rsidR="0049519A" w:rsidSect="001126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851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1A5A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2ED8"/>
    <w:multiLevelType w:val="hybridMultilevel"/>
    <w:tmpl w:val="2D52F8B4"/>
    <w:lvl w:ilvl="0" w:tplc="ABAA2D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4"/>
  </w:num>
  <w:num w:numId="17" w16cid:durableId="37629384">
    <w:abstractNumId w:val="13"/>
  </w:num>
  <w:num w:numId="18" w16cid:durableId="1399479068">
    <w:abstractNumId w:val="15"/>
  </w:num>
  <w:num w:numId="19" w16cid:durableId="907154772">
    <w:abstractNumId w:val="12"/>
  </w:num>
  <w:num w:numId="20" w16cid:durableId="1833713404">
    <w:abstractNumId w:val="10"/>
  </w:num>
  <w:num w:numId="21" w16cid:durableId="671108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F00"/>
    <w:rsid w:val="000E6BEE"/>
    <w:rsid w:val="000F00AE"/>
    <w:rsid w:val="00101092"/>
    <w:rsid w:val="00112634"/>
    <w:rsid w:val="00114027"/>
    <w:rsid w:val="001141D4"/>
    <w:rsid w:val="00117D8F"/>
    <w:rsid w:val="00126573"/>
    <w:rsid w:val="0013361A"/>
    <w:rsid w:val="00154A34"/>
    <w:rsid w:val="001842D1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49519A"/>
    <w:rsid w:val="004E4B34"/>
    <w:rsid w:val="00535D91"/>
    <w:rsid w:val="005523E5"/>
    <w:rsid w:val="005C26D4"/>
    <w:rsid w:val="00637D4B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64283"/>
    <w:rsid w:val="0077538E"/>
    <w:rsid w:val="0078510D"/>
    <w:rsid w:val="00790022"/>
    <w:rsid w:val="007918FD"/>
    <w:rsid w:val="007B73AE"/>
    <w:rsid w:val="007D5AA0"/>
    <w:rsid w:val="007E25B6"/>
    <w:rsid w:val="007F135F"/>
    <w:rsid w:val="00820071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90FD8"/>
    <w:rsid w:val="00BA6B13"/>
    <w:rsid w:val="00BC435D"/>
    <w:rsid w:val="00BE614D"/>
    <w:rsid w:val="00BF5F9C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95C61"/>
    <w:rsid w:val="00CA0AA6"/>
    <w:rsid w:val="00CB6D9E"/>
    <w:rsid w:val="00CD7FAF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  <w:style w:type="paragraph" w:customStyle="1" w:styleId="Textklein">
    <w:name w:val="Text klein"/>
    <w:basedOn w:val="Standard"/>
    <w:autoRedefine/>
    <w:rsid w:val="0049519A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MT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Xml xmlns:xsi="http://www.w3.org/2001/XMLSchema-instance" xmlns:xsd="http://www.w3.org/2001/XMLSchema" xmlns="CustomXml">
  <AreBuildingBlocksHidden>false</AreBuildingBlocksHidden>
</Custom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customXml/itemProps2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897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2023-09-12T10:54:00Z</dcterms:created>
  <dcterms:modified xsi:type="dcterms:W3CDTF">2023-09-12T10:59:00Z</dcterms:modified>
</cp:coreProperties>
</file>